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A5E9" w14:textId="46753583" w:rsidR="00697B17" w:rsidRPr="00E1679D" w:rsidRDefault="00E1679D" w:rsidP="00CB7EFA">
      <w:pPr>
        <w:rPr>
          <w:rFonts w:cs="Arial"/>
          <w:b/>
          <w:bCs/>
          <w:color w:val="000000"/>
          <w:szCs w:val="20"/>
          <w:u w:val="single"/>
        </w:rPr>
      </w:pPr>
      <w:r w:rsidRPr="00E1679D">
        <w:rPr>
          <w:rFonts w:cs="Arial"/>
          <w:b/>
          <w:bCs/>
          <w:color w:val="000000"/>
          <w:szCs w:val="20"/>
          <w:u w:val="single"/>
        </w:rPr>
        <w:t xml:space="preserve">Microsite – Promotion "AEG </w:t>
      </w:r>
      <w:proofErr w:type="spellStart"/>
      <w:r w:rsidRPr="00E1679D">
        <w:rPr>
          <w:rFonts w:cs="Arial"/>
          <w:b/>
          <w:bCs/>
          <w:color w:val="000000"/>
          <w:szCs w:val="20"/>
          <w:u w:val="single"/>
        </w:rPr>
        <w:t>UniversalDose</w:t>
      </w:r>
      <w:proofErr w:type="spellEnd"/>
      <w:r w:rsidRPr="00E1679D">
        <w:rPr>
          <w:rFonts w:cs="Arial"/>
          <w:b/>
          <w:bCs/>
          <w:color w:val="000000"/>
          <w:szCs w:val="20"/>
          <w:u w:val="single"/>
        </w:rPr>
        <w:t xml:space="preserve"> + Ariel PODS</w:t>
      </w:r>
      <w:r w:rsidR="00F10B86" w:rsidRPr="00F10B86">
        <w:rPr>
          <w:rFonts w:cs="Arial"/>
          <w:b/>
          <w:bCs/>
          <w:color w:val="000000"/>
          <w:szCs w:val="20"/>
          <w:u w:val="single"/>
          <w:vertAlign w:val="superscript"/>
        </w:rPr>
        <w:t>®</w:t>
      </w:r>
      <w:r w:rsidRPr="00E1679D">
        <w:rPr>
          <w:rFonts w:cs="Arial"/>
          <w:b/>
          <w:bCs/>
          <w:color w:val="000000"/>
          <w:szCs w:val="20"/>
          <w:u w:val="single"/>
        </w:rPr>
        <w:t>“</w:t>
      </w:r>
    </w:p>
    <w:p w14:paraId="71554350" w14:textId="77777777" w:rsidR="00E1679D" w:rsidRDefault="00E1679D" w:rsidP="00CB7EFA">
      <w:pPr>
        <w:rPr>
          <w:u w:val="single"/>
        </w:rPr>
      </w:pPr>
    </w:p>
    <w:p w14:paraId="320A3125" w14:textId="767793BE" w:rsidR="00CB7EFA" w:rsidRDefault="00CB7EFA" w:rsidP="00CB7EFA">
      <w:pPr>
        <w:rPr>
          <w:u w:val="single"/>
        </w:rPr>
      </w:pPr>
      <w:r w:rsidRPr="00CB7EFA">
        <w:rPr>
          <w:u w:val="single"/>
        </w:rPr>
        <w:t>Text-Element 1</w:t>
      </w:r>
    </w:p>
    <w:p w14:paraId="4C0C3308" w14:textId="77777777" w:rsidR="00CB7EFA" w:rsidRDefault="00CB7EFA" w:rsidP="00CB7EFA">
      <w:pPr>
        <w:rPr>
          <w:u w:val="single"/>
        </w:rPr>
      </w:pPr>
    </w:p>
    <w:p w14:paraId="380FA40F" w14:textId="77777777" w:rsidR="00E1679D" w:rsidRDefault="00E1679D" w:rsidP="00CB7EFA">
      <w:pPr>
        <w:rPr>
          <w:b/>
          <w:bCs/>
        </w:rPr>
      </w:pPr>
      <w:r>
        <w:rPr>
          <w:b/>
          <w:bCs/>
        </w:rPr>
        <w:t xml:space="preserve">Jetzt Aktionsgerät mit </w:t>
      </w:r>
      <w:proofErr w:type="spellStart"/>
      <w:r>
        <w:rPr>
          <w:b/>
          <w:bCs/>
        </w:rPr>
        <w:t>UniversalDose</w:t>
      </w:r>
      <w:proofErr w:type="spellEnd"/>
      <w:r>
        <w:rPr>
          <w:b/>
          <w:bCs/>
        </w:rPr>
        <w:t xml:space="preserve"> kaufen, </w:t>
      </w:r>
    </w:p>
    <w:p w14:paraId="312E537F" w14:textId="03B961D5" w:rsidR="00E1679D" w:rsidRDefault="00E1679D" w:rsidP="00CB7EFA">
      <w:pPr>
        <w:rPr>
          <w:b/>
          <w:bCs/>
        </w:rPr>
      </w:pPr>
      <w:r>
        <w:rPr>
          <w:b/>
          <w:bCs/>
        </w:rPr>
        <w:t>Jahresvorrat Ariel PODS</w:t>
      </w:r>
      <w:r w:rsidRPr="00E1679D">
        <w:rPr>
          <w:b/>
          <w:bCs/>
          <w:vertAlign w:val="superscript"/>
        </w:rPr>
        <w:t>®</w:t>
      </w:r>
      <w:r>
        <w:rPr>
          <w:b/>
          <w:bCs/>
        </w:rPr>
        <w:t xml:space="preserve"> gratis* bekommen </w:t>
      </w:r>
    </w:p>
    <w:p w14:paraId="774AC102" w14:textId="4B036516" w:rsidR="00E1679D" w:rsidRDefault="00E1679D" w:rsidP="00C76BEC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rFonts w:cs="Arial"/>
          <w:szCs w:val="20"/>
        </w:rPr>
        <w:t xml:space="preserve">Entscheide dich jetzt für eine </w:t>
      </w:r>
      <w:proofErr w:type="gramStart"/>
      <w:r>
        <w:rPr>
          <w:rFonts w:cs="Arial"/>
          <w:szCs w:val="20"/>
        </w:rPr>
        <w:t>AEG Waschmaschine</w:t>
      </w:r>
      <w:proofErr w:type="gramEnd"/>
      <w:r>
        <w:rPr>
          <w:rFonts w:cs="Arial"/>
          <w:szCs w:val="20"/>
        </w:rPr>
        <w:t xml:space="preserve"> oder einen </w:t>
      </w:r>
      <w:proofErr w:type="gramStart"/>
      <w:r>
        <w:rPr>
          <w:rFonts w:cs="Arial"/>
          <w:szCs w:val="20"/>
        </w:rPr>
        <w:t>AEG Waschtrockner</w:t>
      </w:r>
      <w:proofErr w:type="gramEnd"/>
      <w:r>
        <w:rPr>
          <w:rFonts w:cs="Arial"/>
          <w:szCs w:val="20"/>
        </w:rPr>
        <w:t xml:space="preserve"> mit </w:t>
      </w:r>
    </w:p>
    <w:p w14:paraId="17815E07" w14:textId="0B46E118" w:rsidR="00E1679D" w:rsidRDefault="00E1679D" w:rsidP="00C76BEC">
      <w:pPr>
        <w:autoSpaceDE w:val="0"/>
        <w:autoSpaceDN w:val="0"/>
        <w:adjustRightInd w:val="0"/>
      </w:pPr>
      <w:proofErr w:type="spellStart"/>
      <w:r>
        <w:rPr>
          <w:rFonts w:cs="Arial"/>
          <w:szCs w:val="20"/>
        </w:rPr>
        <w:t>UniversalDose</w:t>
      </w:r>
      <w:proofErr w:type="spellEnd"/>
      <w:r>
        <w:rPr>
          <w:rFonts w:cs="Arial"/>
          <w:szCs w:val="20"/>
        </w:rPr>
        <w:t>-Schublade und sicher</w:t>
      </w:r>
      <w:r w:rsidR="00B731C5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dir </w:t>
      </w:r>
      <w:r w:rsidR="00297207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einen </w:t>
      </w:r>
      <w:r w:rsidRPr="00E1679D">
        <w:t>Jahresvorrat Ariel PODS</w:t>
      </w:r>
      <w:r w:rsidRPr="00E1679D">
        <w:rPr>
          <w:vertAlign w:val="superscript"/>
        </w:rPr>
        <w:t>®</w:t>
      </w:r>
      <w:r>
        <w:t>.</w:t>
      </w:r>
    </w:p>
    <w:p w14:paraId="0281FEBB" w14:textId="77777777" w:rsidR="00CB7EFA" w:rsidRDefault="00CB7EFA" w:rsidP="00CB7EFA">
      <w:pPr>
        <w:rPr>
          <w:b/>
          <w:bCs/>
        </w:rPr>
      </w:pPr>
    </w:p>
    <w:p w14:paraId="08AE80ED" w14:textId="51B74EB9" w:rsidR="00E1679D" w:rsidRPr="001466A3" w:rsidRDefault="00E1679D" w:rsidP="00E1679D">
      <w:pPr>
        <w:rPr>
          <w:rFonts w:eastAsia="Times New Roman" w:cs="Arial"/>
          <w:sz w:val="16"/>
          <w:lang w:eastAsia="de-DE"/>
          <w14:ligatures w14:val="none"/>
        </w:rPr>
      </w:pPr>
      <w:r w:rsidRPr="001466A3">
        <w:rPr>
          <w:rFonts w:eastAsia="Times New Roman" w:cs="Arial"/>
          <w:sz w:val="16"/>
          <w:lang w:eastAsia="de-DE"/>
          <w14:ligatures w14:val="none"/>
        </w:rPr>
        <w:t>*Aktionsbedingungen unter www.aeg.</w:t>
      </w:r>
      <w:r w:rsidR="000B1959">
        <w:rPr>
          <w:rFonts w:eastAsia="Times New Roman" w:cs="Arial"/>
          <w:sz w:val="16"/>
          <w:lang w:eastAsia="de-DE"/>
          <w14:ligatures w14:val="none"/>
        </w:rPr>
        <w:t>at</w:t>
      </w:r>
      <w:r w:rsidRPr="001466A3">
        <w:rPr>
          <w:rFonts w:eastAsia="Times New Roman" w:cs="Arial"/>
          <w:sz w:val="16"/>
          <w:lang w:eastAsia="de-DE"/>
          <w14:ligatures w14:val="none"/>
        </w:rPr>
        <w:t>/universaldose.</w:t>
      </w:r>
    </w:p>
    <w:p w14:paraId="4FE6B7ED" w14:textId="77777777" w:rsidR="00A14702" w:rsidRDefault="00A14702" w:rsidP="00CB7EFA">
      <w:pPr>
        <w:rPr>
          <w:b/>
          <w:bCs/>
        </w:rPr>
      </w:pPr>
    </w:p>
    <w:p w14:paraId="3AEFD222" w14:textId="77777777" w:rsidR="002277B7" w:rsidRPr="00C76BEC" w:rsidRDefault="002277B7" w:rsidP="00CB7EFA">
      <w:pPr>
        <w:rPr>
          <w:b/>
          <w:bCs/>
        </w:rPr>
      </w:pPr>
    </w:p>
    <w:p w14:paraId="7511468B" w14:textId="77777777" w:rsidR="00CB7EFA" w:rsidRPr="00CB7EFA" w:rsidRDefault="00CB7EFA" w:rsidP="00CB7EFA">
      <w:pPr>
        <w:rPr>
          <w:u w:val="single"/>
        </w:rPr>
      </w:pPr>
      <w:r w:rsidRPr="00CB7EFA">
        <w:rPr>
          <w:u w:val="single"/>
        </w:rPr>
        <w:t>Text-Bild-Element 1</w:t>
      </w:r>
    </w:p>
    <w:p w14:paraId="32CC34B0" w14:textId="77777777" w:rsidR="00CB7EFA" w:rsidRDefault="00CB7EFA" w:rsidP="00CB7EFA">
      <w:pPr>
        <w:rPr>
          <w:b/>
          <w:bCs/>
        </w:rPr>
      </w:pPr>
      <w:r>
        <w:rPr>
          <w:b/>
          <w:bCs/>
        </w:rPr>
        <w:t xml:space="preserve"> </w:t>
      </w:r>
    </w:p>
    <w:p w14:paraId="5F0E16E2" w14:textId="77777777" w:rsidR="00CB7EFA" w:rsidRPr="00BE686A" w:rsidRDefault="00CB7EFA" w:rsidP="00CB7EFA">
      <w:pPr>
        <w:rPr>
          <w:b/>
          <w:bCs/>
        </w:rPr>
      </w:pPr>
      <w:r w:rsidRPr="00BE686A">
        <w:rPr>
          <w:b/>
          <w:bCs/>
        </w:rPr>
        <w:t>So einfach geht’s:</w:t>
      </w:r>
    </w:p>
    <w:p w14:paraId="3A90B8DD" w14:textId="77777777" w:rsidR="00CB7EFA" w:rsidRDefault="00CB7EFA" w:rsidP="00CB7EFA">
      <w:pPr>
        <w:rPr>
          <w:u w:val="single"/>
        </w:rPr>
      </w:pPr>
    </w:p>
    <w:p w14:paraId="5D10CB2D" w14:textId="03D3F56D" w:rsidR="00CB7EFA" w:rsidRPr="00681AE8" w:rsidRDefault="00CB7EFA" w:rsidP="00CB7EFA">
      <w:r w:rsidRPr="00681AE8">
        <w:t xml:space="preserve">(1) Kaufe </w:t>
      </w:r>
      <w:r w:rsidR="000C3096" w:rsidRPr="00681AE8">
        <w:t xml:space="preserve">vom </w:t>
      </w:r>
      <w:r w:rsidR="007D0B09">
        <w:rPr>
          <w:b/>
          <w:bCs/>
        </w:rPr>
        <w:t>15.06</w:t>
      </w:r>
      <w:r w:rsidR="000C3096" w:rsidRPr="00681AE8">
        <w:rPr>
          <w:b/>
          <w:bCs/>
        </w:rPr>
        <w:t>.</w:t>
      </w:r>
      <w:r w:rsidR="000C3096">
        <w:rPr>
          <w:b/>
          <w:bCs/>
        </w:rPr>
        <w:t xml:space="preserve"> </w:t>
      </w:r>
      <w:r w:rsidR="000C3096" w:rsidRPr="00681AE8">
        <w:rPr>
          <w:b/>
          <w:bCs/>
        </w:rPr>
        <w:t>–</w:t>
      </w:r>
      <w:r w:rsidR="000C3096">
        <w:rPr>
          <w:b/>
          <w:bCs/>
        </w:rPr>
        <w:t xml:space="preserve"> </w:t>
      </w:r>
      <w:r w:rsidR="007D0B09">
        <w:rPr>
          <w:b/>
          <w:bCs/>
        </w:rPr>
        <w:t>31</w:t>
      </w:r>
      <w:r w:rsidR="000C3096" w:rsidRPr="00681AE8">
        <w:rPr>
          <w:b/>
          <w:bCs/>
        </w:rPr>
        <w:t>.</w:t>
      </w:r>
      <w:r w:rsidR="007D0B09">
        <w:rPr>
          <w:b/>
          <w:bCs/>
        </w:rPr>
        <w:t>08</w:t>
      </w:r>
      <w:r w:rsidR="000C3096" w:rsidRPr="00681AE8">
        <w:rPr>
          <w:b/>
          <w:bCs/>
        </w:rPr>
        <w:t>.202</w:t>
      </w:r>
      <w:r w:rsidR="000C3096">
        <w:rPr>
          <w:b/>
          <w:bCs/>
        </w:rPr>
        <w:t xml:space="preserve">6 </w:t>
      </w:r>
      <w:r w:rsidRPr="00681AE8">
        <w:t xml:space="preserve">ein </w:t>
      </w:r>
      <w:proofErr w:type="gramStart"/>
      <w:r w:rsidRPr="00681AE8">
        <w:t>AEG Aktions</w:t>
      </w:r>
      <w:r w:rsidR="00D51676">
        <w:t>modell</w:t>
      </w:r>
      <w:proofErr w:type="gramEnd"/>
      <w:r w:rsidRPr="00681AE8">
        <w:t xml:space="preserve"> </w:t>
      </w:r>
      <w:r w:rsidR="0028323C">
        <w:t xml:space="preserve">mit </w:t>
      </w:r>
      <w:proofErr w:type="spellStart"/>
      <w:r w:rsidR="0028323C">
        <w:t>UniversalDose</w:t>
      </w:r>
      <w:proofErr w:type="spellEnd"/>
      <w:r w:rsidR="0028323C">
        <w:t xml:space="preserve"> </w:t>
      </w:r>
    </w:p>
    <w:p w14:paraId="684F75D5" w14:textId="77777777" w:rsidR="00CB7EFA" w:rsidRDefault="00CB7EFA" w:rsidP="00CB7EFA">
      <w:pPr>
        <w:rPr>
          <w:u w:val="single"/>
        </w:rPr>
      </w:pPr>
    </w:p>
    <w:p w14:paraId="4B684937" w14:textId="029DA902" w:rsidR="00CB7EFA" w:rsidRDefault="00CB7EFA" w:rsidP="00CB7EFA">
      <w:r w:rsidRPr="00681AE8">
        <w:t xml:space="preserve">(2) </w:t>
      </w:r>
      <w:r>
        <w:t xml:space="preserve">Registriere dein Gerät </w:t>
      </w:r>
      <w:r w:rsidR="000C3096">
        <w:t xml:space="preserve">mit deinem Kaufbeleg </w:t>
      </w:r>
      <w:r>
        <w:t xml:space="preserve">unter </w:t>
      </w:r>
      <w:r w:rsidRPr="000B1959">
        <w:rPr>
          <w:b/>
          <w:bCs/>
        </w:rPr>
        <w:t>www.aeg-</w:t>
      </w:r>
      <w:r w:rsidR="00E1679D" w:rsidRPr="000B1959">
        <w:rPr>
          <w:b/>
          <w:bCs/>
        </w:rPr>
        <w:t>universaldose</w:t>
      </w:r>
      <w:r w:rsidRPr="000B1959">
        <w:rPr>
          <w:b/>
          <w:bCs/>
        </w:rPr>
        <w:t>.</w:t>
      </w:r>
      <w:r w:rsidR="000B1959">
        <w:rPr>
          <w:b/>
          <w:bCs/>
        </w:rPr>
        <w:t>at</w:t>
      </w:r>
      <w:r w:rsidRPr="000B1959">
        <w:t xml:space="preserve"> </w:t>
      </w:r>
    </w:p>
    <w:p w14:paraId="7ACD9ED7" w14:textId="77777777" w:rsidR="00CB7EFA" w:rsidRDefault="00CB7EFA" w:rsidP="00CB7EFA"/>
    <w:p w14:paraId="3D539278" w14:textId="713E3D2C" w:rsidR="00CB7EFA" w:rsidRDefault="00CB7EFA" w:rsidP="00CB7EFA">
      <w:r>
        <w:t xml:space="preserve">(3) Erhalte </w:t>
      </w:r>
      <w:r w:rsidR="0097570F" w:rsidRPr="0097570F">
        <w:rPr>
          <w:b/>
          <w:bCs/>
        </w:rPr>
        <w:t xml:space="preserve">4x40 </w:t>
      </w:r>
      <w:proofErr w:type="spellStart"/>
      <w:r w:rsidR="0097570F" w:rsidRPr="0097570F">
        <w:rPr>
          <w:b/>
          <w:bCs/>
        </w:rPr>
        <w:t>Stk</w:t>
      </w:r>
      <w:proofErr w:type="spellEnd"/>
      <w:r w:rsidR="0097570F" w:rsidRPr="0097570F">
        <w:rPr>
          <w:b/>
          <w:bCs/>
        </w:rPr>
        <w:t>. Ariel PODS</w:t>
      </w:r>
      <w:r w:rsidR="0028323C" w:rsidRPr="0028323C">
        <w:rPr>
          <w:b/>
          <w:bCs/>
          <w:vertAlign w:val="superscript"/>
        </w:rPr>
        <w:t>®</w:t>
      </w:r>
      <w:r w:rsidR="0097570F" w:rsidRPr="0097570F">
        <w:rPr>
          <w:b/>
          <w:bCs/>
        </w:rPr>
        <w:t xml:space="preserve"> Max Power</w:t>
      </w:r>
      <w:r w:rsidR="0097570F">
        <w:rPr>
          <w:b/>
          <w:bCs/>
        </w:rPr>
        <w:t xml:space="preserve"> </w:t>
      </w:r>
      <w:r>
        <w:t xml:space="preserve">innerhalb von </w:t>
      </w:r>
      <w:r w:rsidR="00E1679D">
        <w:t xml:space="preserve">4 </w:t>
      </w:r>
      <w:r>
        <w:t xml:space="preserve">Wochen </w:t>
      </w:r>
      <w:r w:rsidR="00E1679D">
        <w:t>per Post</w:t>
      </w:r>
    </w:p>
    <w:p w14:paraId="70C6F4FE" w14:textId="77777777" w:rsidR="006C4622" w:rsidRDefault="006C4622" w:rsidP="00CB7EFA"/>
    <w:p w14:paraId="08069D85" w14:textId="4DBF5DD2" w:rsidR="00E1679D" w:rsidRPr="001466A3" w:rsidRDefault="00E1679D" w:rsidP="00E1679D">
      <w:pPr>
        <w:rPr>
          <w:rFonts w:eastAsia="Times New Roman" w:cs="Arial"/>
          <w:sz w:val="16"/>
          <w:lang w:eastAsia="de-DE"/>
          <w14:ligatures w14:val="none"/>
        </w:rPr>
      </w:pPr>
      <w:r w:rsidRPr="001466A3">
        <w:rPr>
          <w:rFonts w:eastAsia="Times New Roman" w:cs="Arial"/>
          <w:sz w:val="16"/>
          <w:lang w:eastAsia="de-DE"/>
          <w14:ligatures w14:val="none"/>
        </w:rPr>
        <w:t>*Aktionsbedingungen unter www.aeg.</w:t>
      </w:r>
      <w:r w:rsidR="000B1959">
        <w:rPr>
          <w:rFonts w:eastAsia="Times New Roman" w:cs="Arial"/>
          <w:sz w:val="16"/>
          <w:lang w:eastAsia="de-DE"/>
          <w14:ligatures w14:val="none"/>
        </w:rPr>
        <w:t>at</w:t>
      </w:r>
      <w:r w:rsidRPr="001466A3">
        <w:rPr>
          <w:rFonts w:eastAsia="Times New Roman" w:cs="Arial"/>
          <w:sz w:val="16"/>
          <w:lang w:eastAsia="de-DE"/>
          <w14:ligatures w14:val="none"/>
        </w:rPr>
        <w:t>/universaldose.</w:t>
      </w:r>
    </w:p>
    <w:p w14:paraId="7176C90E" w14:textId="77777777" w:rsidR="00407B96" w:rsidRDefault="00407B96" w:rsidP="00CB7EFA"/>
    <w:p w14:paraId="5C3E6D47" w14:textId="77777777" w:rsidR="007C6EA4" w:rsidRPr="00697B17" w:rsidRDefault="007C6EA4" w:rsidP="00CB7EFA"/>
    <w:p w14:paraId="544C54BD" w14:textId="77777777" w:rsidR="008A73A2" w:rsidRDefault="008A73A2" w:rsidP="008A73A2">
      <w:pPr>
        <w:rPr>
          <w:u w:val="single"/>
        </w:rPr>
      </w:pPr>
      <w:r w:rsidRPr="00CB7EFA">
        <w:rPr>
          <w:u w:val="single"/>
        </w:rPr>
        <w:t xml:space="preserve">Text-Bild-Element </w:t>
      </w:r>
      <w:r>
        <w:rPr>
          <w:u w:val="single"/>
        </w:rPr>
        <w:t>2</w:t>
      </w:r>
    </w:p>
    <w:p w14:paraId="0F5BAF14" w14:textId="1E848A07" w:rsidR="008A73A2" w:rsidRPr="00E1679D" w:rsidRDefault="008A73A2" w:rsidP="00E1679D"/>
    <w:p w14:paraId="0BBA319C" w14:textId="77777777" w:rsidR="00E1679D" w:rsidRPr="00E1679D" w:rsidRDefault="00E1679D" w:rsidP="00E1679D">
      <w:pPr>
        <w:rPr>
          <w:b/>
          <w:bCs/>
          <w:lang w:eastAsia="de-DE"/>
        </w:rPr>
      </w:pPr>
      <w:proofErr w:type="gramStart"/>
      <w:r w:rsidRPr="00E1679D">
        <w:rPr>
          <w:b/>
          <w:bCs/>
          <w:lang w:eastAsia="de-DE"/>
        </w:rPr>
        <w:t>AEG Waschmaschinen</w:t>
      </w:r>
      <w:proofErr w:type="gramEnd"/>
      <w:r w:rsidRPr="00E1679D">
        <w:rPr>
          <w:b/>
          <w:bCs/>
          <w:lang w:eastAsia="de-DE"/>
        </w:rPr>
        <w:t xml:space="preserve"> und Waschtrockner mit </w:t>
      </w:r>
      <w:proofErr w:type="spellStart"/>
      <w:r w:rsidRPr="00E1679D">
        <w:rPr>
          <w:b/>
          <w:bCs/>
          <w:lang w:eastAsia="de-DE"/>
        </w:rPr>
        <w:t>UniversalDose</w:t>
      </w:r>
      <w:proofErr w:type="spellEnd"/>
    </w:p>
    <w:p w14:paraId="5F1C7C07" w14:textId="475CDEE9" w:rsidR="00B530FA" w:rsidRDefault="007C6EA4" w:rsidP="00B530FA">
      <w:r w:rsidRPr="0097570F">
        <w:t xml:space="preserve">Die AEG </w:t>
      </w:r>
      <w:proofErr w:type="spellStart"/>
      <w:r w:rsidRPr="0097570F">
        <w:t>UniversalDose</w:t>
      </w:r>
      <w:proofErr w:type="spellEnd"/>
      <w:r w:rsidRPr="0097570F">
        <w:t xml:space="preserve">-Waschmittelschublade verfügt über ein patentiertes Vier-Kammern-Design mit Selbstreinigungsfunktion und fortschrittliche Wasserwirbel-Technologie. </w:t>
      </w:r>
      <w:r w:rsidR="00B530FA">
        <w:t xml:space="preserve">Exklusiv verfügbar in </w:t>
      </w:r>
      <w:proofErr w:type="gramStart"/>
      <w:r w:rsidR="00B530FA">
        <w:t>AEG Serie</w:t>
      </w:r>
      <w:proofErr w:type="gramEnd"/>
      <w:r w:rsidR="00B530FA">
        <w:t xml:space="preserve"> 7000 und 8000 </w:t>
      </w:r>
      <w:r w:rsidR="00053C8B">
        <w:t xml:space="preserve">Waschtrocknern und Serie 6000 – 8000 </w:t>
      </w:r>
      <w:r w:rsidR="00B530FA">
        <w:t>Waschmaschinen.</w:t>
      </w:r>
    </w:p>
    <w:p w14:paraId="0C38550C" w14:textId="62CF0796" w:rsidR="0040706B" w:rsidRDefault="0040706B" w:rsidP="007C6EA4"/>
    <w:p w14:paraId="79AA22A0" w14:textId="77777777" w:rsidR="00B530FA" w:rsidRDefault="00B530FA" w:rsidP="00B530FA">
      <w:pPr>
        <w:rPr>
          <w:u w:val="single"/>
        </w:rPr>
      </w:pPr>
    </w:p>
    <w:p w14:paraId="39B831C6" w14:textId="18C02274" w:rsidR="00B530FA" w:rsidRDefault="00B530FA" w:rsidP="00B530FA">
      <w:pPr>
        <w:rPr>
          <w:u w:val="single"/>
        </w:rPr>
      </w:pPr>
      <w:r w:rsidRPr="00CB7EFA">
        <w:rPr>
          <w:u w:val="single"/>
        </w:rPr>
        <w:t>Text-</w:t>
      </w:r>
      <w:r w:rsidR="005E68C9">
        <w:rPr>
          <w:u w:val="single"/>
        </w:rPr>
        <w:t>Bild-</w:t>
      </w:r>
      <w:r w:rsidRPr="00CB7EFA">
        <w:rPr>
          <w:u w:val="single"/>
        </w:rPr>
        <w:t xml:space="preserve">Element </w:t>
      </w:r>
      <w:r w:rsidR="005E68C9">
        <w:rPr>
          <w:u w:val="single"/>
        </w:rPr>
        <w:t>3</w:t>
      </w:r>
    </w:p>
    <w:p w14:paraId="6523A118" w14:textId="77777777" w:rsidR="00B530FA" w:rsidRDefault="00B530FA" w:rsidP="007C6EA4"/>
    <w:p w14:paraId="72C8F1C5" w14:textId="7433B1F9" w:rsidR="0040706B" w:rsidRPr="00B530FA" w:rsidRDefault="00B530FA" w:rsidP="007C6EA4">
      <w:pPr>
        <w:rPr>
          <w:b/>
          <w:bCs/>
        </w:rPr>
      </w:pPr>
      <w:r w:rsidRPr="00B530FA">
        <w:rPr>
          <w:b/>
          <w:bCs/>
        </w:rPr>
        <w:t>Starke Waschkraft für jede Art von Waschmittel</w:t>
      </w:r>
    </w:p>
    <w:p w14:paraId="3A587839" w14:textId="650E5B14" w:rsidR="0028323C" w:rsidRDefault="007C6EA4" w:rsidP="007C6EA4">
      <w:pPr>
        <w:rPr>
          <w:lang w:eastAsia="de-DE"/>
        </w:rPr>
      </w:pPr>
      <w:r w:rsidRPr="0097570F">
        <w:t>Ganz gleich, ob einzeldosierte Waschmittel wie Ariel PODS</w:t>
      </w:r>
      <w:r w:rsidRPr="0097570F">
        <w:rPr>
          <w:vertAlign w:val="superscript"/>
        </w:rPr>
        <w:t>®</w:t>
      </w:r>
      <w:r w:rsidRPr="0097570F">
        <w:t>, Pulver oder Flüssigwaschmittel – jede Art von Waschmittel wird schnell aktiviert und immer zum richtigen Zeitpunkt eingespült.</w:t>
      </w:r>
      <w:r w:rsidRPr="0097570F">
        <w:rPr>
          <w:lang w:eastAsia="de-DE"/>
        </w:rPr>
        <w:t xml:space="preserve"> </w:t>
      </w:r>
    </w:p>
    <w:p w14:paraId="7D08852E" w14:textId="7BBDC5C1" w:rsidR="007C6EA4" w:rsidRDefault="007C6EA4" w:rsidP="007C6EA4">
      <w:pPr>
        <w:rPr>
          <w:lang w:eastAsia="de-DE"/>
        </w:rPr>
      </w:pPr>
      <w:r>
        <w:rPr>
          <w:lang w:eastAsia="de-DE"/>
        </w:rPr>
        <w:t>I</w:t>
      </w:r>
      <w:r w:rsidRPr="00E1679D">
        <w:rPr>
          <w:lang w:eastAsia="de-DE"/>
        </w:rPr>
        <w:t xml:space="preserve">m Vergleich zur Trommelbeigabe </w:t>
      </w:r>
      <w:r>
        <w:rPr>
          <w:lang w:eastAsia="de-DE"/>
        </w:rPr>
        <w:t xml:space="preserve">werden </w:t>
      </w:r>
      <w:r w:rsidRPr="0097570F">
        <w:t>PODS</w:t>
      </w:r>
      <w:r w:rsidRPr="0097570F">
        <w:rPr>
          <w:vertAlign w:val="superscript"/>
        </w:rPr>
        <w:t>®</w:t>
      </w:r>
      <w:r>
        <w:rPr>
          <w:vertAlign w:val="superscript"/>
        </w:rPr>
        <w:t xml:space="preserve"> </w:t>
      </w:r>
      <w:r w:rsidRPr="00E1679D">
        <w:rPr>
          <w:lang w:eastAsia="de-DE"/>
        </w:rPr>
        <w:t>60 % schneller aktiviert. Das steigert die Wasch</w:t>
      </w:r>
      <w:r w:rsidRPr="00E1679D">
        <w:rPr>
          <w:lang w:eastAsia="de-DE"/>
        </w:rPr>
        <w:softHyphen/>
        <w:t>kraft und Fleckentfernung bei Kurz</w:t>
      </w:r>
      <w:r w:rsidRPr="00E1679D">
        <w:rPr>
          <w:lang w:eastAsia="de-DE"/>
        </w:rPr>
        <w:softHyphen/>
      </w:r>
      <w:r w:rsidR="005E5276">
        <w:rPr>
          <w:lang w:eastAsia="de-DE"/>
        </w:rPr>
        <w:t>-</w:t>
      </w:r>
      <w:r w:rsidRPr="00E1679D">
        <w:rPr>
          <w:lang w:eastAsia="de-DE"/>
        </w:rPr>
        <w:t xml:space="preserve"> und Niedrig</w:t>
      </w:r>
      <w:r w:rsidRPr="00E1679D">
        <w:rPr>
          <w:lang w:eastAsia="de-DE"/>
        </w:rPr>
        <w:softHyphen/>
        <w:t>temperatur</w:t>
      </w:r>
      <w:r w:rsidRPr="00E1679D">
        <w:rPr>
          <w:lang w:eastAsia="de-DE"/>
        </w:rPr>
        <w:softHyphen/>
        <w:t>-Programmen*.</w:t>
      </w:r>
    </w:p>
    <w:p w14:paraId="4AEA3623" w14:textId="77777777" w:rsidR="007C6EA4" w:rsidRDefault="007C6EA4" w:rsidP="007C6EA4"/>
    <w:p w14:paraId="162BC34B" w14:textId="125D3D0C" w:rsidR="007C6EA4" w:rsidRPr="0097570F" w:rsidRDefault="007C6EA4" w:rsidP="007C6EA4">
      <w:pPr>
        <w:rPr>
          <w:sz w:val="16"/>
          <w:lang w:eastAsia="de-DE"/>
        </w:rPr>
      </w:pPr>
      <w:r w:rsidRPr="0097570F">
        <w:rPr>
          <w:sz w:val="16"/>
        </w:rPr>
        <w:t>*Interner Test mit einem einstündigen Baumwollprogramm bei 30 °C, bei dem die PODS</w:t>
      </w:r>
      <w:r w:rsidRPr="0097570F">
        <w:rPr>
          <w:sz w:val="16"/>
          <w:vertAlign w:val="superscript"/>
        </w:rPr>
        <w:t>®</w:t>
      </w:r>
      <w:r w:rsidRPr="0097570F">
        <w:rPr>
          <w:sz w:val="16"/>
        </w:rPr>
        <w:t xml:space="preserve"> in der </w:t>
      </w:r>
      <w:proofErr w:type="spellStart"/>
      <w:r w:rsidRPr="0097570F">
        <w:rPr>
          <w:sz w:val="16"/>
        </w:rPr>
        <w:t>UniversalDose</w:t>
      </w:r>
      <w:proofErr w:type="spellEnd"/>
      <w:r w:rsidRPr="0097570F">
        <w:rPr>
          <w:sz w:val="16"/>
        </w:rPr>
        <w:t>-Schublade mit den PODS</w:t>
      </w:r>
      <w:r w:rsidRPr="0097570F">
        <w:rPr>
          <w:sz w:val="16"/>
          <w:vertAlign w:val="superscript"/>
        </w:rPr>
        <w:t>®</w:t>
      </w:r>
      <w:r w:rsidRPr="0097570F">
        <w:rPr>
          <w:sz w:val="16"/>
        </w:rPr>
        <w:t xml:space="preserve"> in der Trommel verglichen wurden</w:t>
      </w:r>
      <w:r w:rsidR="00B731C5">
        <w:rPr>
          <w:sz w:val="16"/>
        </w:rPr>
        <w:t>.</w:t>
      </w:r>
    </w:p>
    <w:p w14:paraId="38A209C8" w14:textId="77777777" w:rsidR="007C6EA4" w:rsidRDefault="007C6EA4" w:rsidP="00E1679D">
      <w:pPr>
        <w:rPr>
          <w:lang w:eastAsia="de-DE"/>
        </w:rPr>
      </w:pPr>
    </w:p>
    <w:p w14:paraId="20067F5C" w14:textId="77777777" w:rsidR="007C6EA4" w:rsidRDefault="007C6EA4" w:rsidP="00E1679D">
      <w:pPr>
        <w:rPr>
          <w:lang w:eastAsia="de-DE"/>
        </w:rPr>
      </w:pPr>
    </w:p>
    <w:p w14:paraId="3CD2A768" w14:textId="77777777" w:rsidR="00B55DBC" w:rsidRPr="00E1679D" w:rsidRDefault="00B55DBC" w:rsidP="00E1679D"/>
    <w:p w14:paraId="786D1B84" w14:textId="77777777" w:rsidR="00CB7EFA" w:rsidRPr="00681AE8" w:rsidRDefault="00CB7EFA" w:rsidP="00CB7EFA"/>
    <w:p w14:paraId="3CFCB4AE" w14:textId="77777777" w:rsidR="0097570F" w:rsidRPr="0097570F" w:rsidRDefault="0097570F" w:rsidP="0097570F"/>
    <w:sectPr w:rsidR="0097570F" w:rsidRPr="009757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27A"/>
    <w:multiLevelType w:val="hybridMultilevel"/>
    <w:tmpl w:val="47F05108"/>
    <w:lvl w:ilvl="0" w:tplc="31DE5C3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02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FA"/>
    <w:rsid w:val="000231E1"/>
    <w:rsid w:val="00053C8B"/>
    <w:rsid w:val="00076F68"/>
    <w:rsid w:val="000A5FD5"/>
    <w:rsid w:val="000B1959"/>
    <w:rsid w:val="000C3096"/>
    <w:rsid w:val="000C49EF"/>
    <w:rsid w:val="000E2177"/>
    <w:rsid w:val="001466A3"/>
    <w:rsid w:val="00167E4F"/>
    <w:rsid w:val="00180762"/>
    <w:rsid w:val="001A27F5"/>
    <w:rsid w:val="001C3F93"/>
    <w:rsid w:val="002277B7"/>
    <w:rsid w:val="0028323C"/>
    <w:rsid w:val="00297207"/>
    <w:rsid w:val="002A4EC9"/>
    <w:rsid w:val="002B366A"/>
    <w:rsid w:val="002D6CDA"/>
    <w:rsid w:val="0040706B"/>
    <w:rsid w:val="00407B96"/>
    <w:rsid w:val="004C4822"/>
    <w:rsid w:val="00546DA7"/>
    <w:rsid w:val="005B093A"/>
    <w:rsid w:val="005E5276"/>
    <w:rsid w:val="005E68C9"/>
    <w:rsid w:val="0060672F"/>
    <w:rsid w:val="00614F98"/>
    <w:rsid w:val="00647008"/>
    <w:rsid w:val="006740DD"/>
    <w:rsid w:val="006916BC"/>
    <w:rsid w:val="0069244A"/>
    <w:rsid w:val="00697B17"/>
    <w:rsid w:val="006C4622"/>
    <w:rsid w:val="006C743A"/>
    <w:rsid w:val="0079326A"/>
    <w:rsid w:val="007C6EA4"/>
    <w:rsid w:val="007D0B09"/>
    <w:rsid w:val="00825D07"/>
    <w:rsid w:val="00866774"/>
    <w:rsid w:val="008A73A2"/>
    <w:rsid w:val="008F2CCD"/>
    <w:rsid w:val="0097570F"/>
    <w:rsid w:val="00A14702"/>
    <w:rsid w:val="00A25A69"/>
    <w:rsid w:val="00AE018B"/>
    <w:rsid w:val="00B07298"/>
    <w:rsid w:val="00B530FA"/>
    <w:rsid w:val="00B55DBC"/>
    <w:rsid w:val="00B622D2"/>
    <w:rsid w:val="00B72754"/>
    <w:rsid w:val="00B731C5"/>
    <w:rsid w:val="00B843D2"/>
    <w:rsid w:val="00B85EB0"/>
    <w:rsid w:val="00BC5A8F"/>
    <w:rsid w:val="00C57E46"/>
    <w:rsid w:val="00C76BEC"/>
    <w:rsid w:val="00CB7EFA"/>
    <w:rsid w:val="00CC222B"/>
    <w:rsid w:val="00D51676"/>
    <w:rsid w:val="00E13DF3"/>
    <w:rsid w:val="00E1679D"/>
    <w:rsid w:val="00F10B86"/>
    <w:rsid w:val="00FA642E"/>
    <w:rsid w:val="00FC3127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C78128"/>
  <w15:chartTrackingRefBased/>
  <w15:docId w15:val="{BCE020F1-7B1D-014E-9F4B-9374A8FC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000000" w:themeColor="text1"/>
        <w:szCs w:val="16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7EFA"/>
  </w:style>
  <w:style w:type="paragraph" w:styleId="berschrift2">
    <w:name w:val="heading 2"/>
    <w:basedOn w:val="Standard"/>
    <w:link w:val="berschrift2Zchn"/>
    <w:uiPriority w:val="9"/>
    <w:qFormat/>
    <w:rsid w:val="00E1679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40DD"/>
    <w:pPr>
      <w:ind w:left="720"/>
      <w:contextualSpacing/>
    </w:pPr>
  </w:style>
  <w:style w:type="paragraph" w:customStyle="1" w:styleId="p1">
    <w:name w:val="p1"/>
    <w:basedOn w:val="Standard"/>
    <w:rsid w:val="00697B17"/>
    <w:rPr>
      <w:rFonts w:ascii="Helvetica" w:eastAsia="Times New Roman" w:hAnsi="Helvetica"/>
      <w:color w:val="FFFFFF"/>
      <w:sz w:val="42"/>
      <w:szCs w:val="4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679D"/>
    <w:rPr>
      <w:rFonts w:ascii="Times New Roman" w:eastAsia="Times New Roman" w:hAnsi="Times New Roman"/>
      <w:b/>
      <w:bCs/>
      <w:color w:val="auto"/>
      <w:sz w:val="36"/>
      <w:szCs w:val="36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E1679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5C3C8C8BF994FB7C5A25DBF09E42B" ma:contentTypeVersion="19" ma:contentTypeDescription="Ein neues Dokument erstellen." ma:contentTypeScope="" ma:versionID="b3f6c3d5a96566cd5db42dc0482d1cc5">
  <xsd:schema xmlns:xsd="http://www.w3.org/2001/XMLSchema" xmlns:xs="http://www.w3.org/2001/XMLSchema" xmlns:p="http://schemas.microsoft.com/office/2006/metadata/properties" xmlns:ns2="6850af43-22da-4a4b-8bb4-6114d64c36d5" xmlns:ns3="c8fd6864-ffda-4546-a674-abe9696d6716" xmlns:ns4="596fbf55-d2b6-4d32-8fd5-d7abe66d4839" targetNamespace="http://schemas.microsoft.com/office/2006/metadata/properties" ma:root="true" ma:fieldsID="4f379f5b8abd8725ee138942cc025ff3" ns2:_="" ns3:_="" ns4:_="">
    <xsd:import namespace="6850af43-22da-4a4b-8bb4-6114d64c36d5"/>
    <xsd:import namespace="c8fd6864-ffda-4546-a674-abe9696d6716"/>
    <xsd:import namespace="596fbf55-d2b6-4d32-8fd5-d7abe66d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af43-22da-4a4b-8bb4-6114d64c3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c2f6c48-4a41-486b-acec-b9d17f592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6864-ffda-4546-a674-abe9696d6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fbf55-d2b6-4d32-8fd5-d7abe66d483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2befbff-7ee8-4788-9830-39a415713361}" ma:internalName="TaxCatchAll" ma:showField="CatchAllData" ma:web="c8fd6864-ffda-4546-a674-abe9696d6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fbf55-d2b6-4d32-8fd5-d7abe66d4839" xsi:nil="true"/>
    <lcf76f155ced4ddcb4097134ff3c332f xmlns="6850af43-22da-4a4b-8bb4-6114d64c36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DE1E8E-C590-4524-8FE9-D087695C473A}"/>
</file>

<file path=customXml/itemProps2.xml><?xml version="1.0" encoding="utf-8"?>
<ds:datastoreItem xmlns:ds="http://schemas.openxmlformats.org/officeDocument/2006/customXml" ds:itemID="{6CBB5E08-205C-4759-AD19-4BA92F3F7284}"/>
</file>

<file path=customXml/itemProps3.xml><?xml version="1.0" encoding="utf-8"?>
<ds:datastoreItem xmlns:ds="http://schemas.openxmlformats.org/officeDocument/2006/customXml" ds:itemID="{505DF8A1-FDCB-4F27-8AB9-A058C67EA6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52</cp:revision>
  <cp:lastPrinted>2026-04-27T14:47:00Z</cp:lastPrinted>
  <dcterms:created xsi:type="dcterms:W3CDTF">2024-08-06T12:21:00Z</dcterms:created>
  <dcterms:modified xsi:type="dcterms:W3CDTF">2026-05-27T12:23:00Z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0x010100B0C5C3C8C8BF994FB7C5A25DBF09E42B</vt:lpwstr>
  </property>
</Properties>
</file>